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4908FD">
      <w:pPr>
        <w:spacing w:after="0" w:line="480" w:lineRule="auto"/>
        <w:ind w:firstLine="720"/>
        <w:jc w:val="center"/>
        <w:rPr>
          <w:rFonts w:ascii="Times New Roman" w:hAnsi="Times New Roman" w:cs="Times New Roman"/>
          <w:sz w:val="24"/>
          <w:szCs w:val="24"/>
          <w:shd w:val="clear" w:color="auto" w:fill="FFFFFF"/>
        </w:rPr>
      </w:pPr>
      <w:r w:rsidRPr="004908FD">
        <w:rPr>
          <w:rFonts w:ascii="Times New Roman" w:hAnsi="Times New Roman" w:cs="Times New Roman"/>
          <w:sz w:val="24"/>
          <w:szCs w:val="24"/>
          <w:shd w:val="clear" w:color="auto" w:fill="FFFFFF"/>
        </w:rPr>
        <w:t>Content Connection</w:t>
      </w:r>
    </w:p>
    <w:p w:rsidR="004908FD" w:rsidRPr="004908FD" w:rsidRDefault="004908FD" w:rsidP="004908FD">
      <w:pPr>
        <w:spacing w:after="0" w:line="480" w:lineRule="auto"/>
        <w:ind w:firstLine="720"/>
        <w:jc w:val="center"/>
        <w:rPr>
          <w:rFonts w:ascii="Times New Roman" w:hAnsi="Times New Roman" w:cs="Times New Roman"/>
          <w:sz w:val="24"/>
          <w:szCs w:val="24"/>
          <w:shd w:val="clear" w:color="auto" w:fill="FFFFFF"/>
        </w:rPr>
      </w:pPr>
      <w:r w:rsidRPr="004908FD">
        <w:rPr>
          <w:rFonts w:ascii="Times New Roman" w:hAnsi="Times New Roman" w:cs="Times New Roman"/>
          <w:sz w:val="24"/>
          <w:szCs w:val="24"/>
          <w:shd w:val="clear" w:color="auto" w:fill="FFFFFF"/>
        </w:rPr>
        <w:t>Student’s Name</w:t>
      </w:r>
    </w:p>
    <w:p w:rsidR="004908FD" w:rsidRPr="004908FD" w:rsidRDefault="004908FD" w:rsidP="004908FD">
      <w:pPr>
        <w:spacing w:after="0" w:line="480" w:lineRule="auto"/>
        <w:ind w:firstLine="720"/>
        <w:jc w:val="center"/>
        <w:rPr>
          <w:rFonts w:ascii="Times New Roman" w:hAnsi="Times New Roman" w:cs="Times New Roman"/>
          <w:sz w:val="24"/>
          <w:szCs w:val="24"/>
          <w:shd w:val="clear" w:color="auto" w:fill="FFFFFF"/>
        </w:rPr>
      </w:pPr>
      <w:r w:rsidRPr="004908FD">
        <w:rPr>
          <w:rFonts w:ascii="Times New Roman" w:hAnsi="Times New Roman" w:cs="Times New Roman"/>
          <w:sz w:val="24"/>
          <w:szCs w:val="24"/>
          <w:shd w:val="clear" w:color="auto" w:fill="FFFFFF"/>
        </w:rPr>
        <w:t>Institutional Affiliation</w:t>
      </w:r>
    </w:p>
    <w:p w:rsidR="004908FD" w:rsidRPr="004908FD" w:rsidRDefault="004908FD" w:rsidP="004908FD">
      <w:pPr>
        <w:spacing w:after="0" w:line="480" w:lineRule="auto"/>
        <w:ind w:firstLine="720"/>
        <w:jc w:val="center"/>
        <w:rPr>
          <w:rFonts w:ascii="Times New Roman" w:hAnsi="Times New Roman" w:cs="Times New Roman"/>
          <w:sz w:val="24"/>
          <w:szCs w:val="24"/>
          <w:shd w:val="clear" w:color="auto" w:fill="FFFFFF"/>
        </w:rPr>
      </w:pPr>
      <w:r w:rsidRPr="004908FD">
        <w:rPr>
          <w:rFonts w:ascii="Times New Roman" w:hAnsi="Times New Roman" w:cs="Times New Roman"/>
          <w:sz w:val="24"/>
          <w:szCs w:val="24"/>
          <w:shd w:val="clear" w:color="auto" w:fill="FFFFFF"/>
        </w:rPr>
        <w:t>Date</w:t>
      </w:r>
    </w:p>
    <w:p w:rsidR="004908FD" w:rsidRPr="004908FD" w:rsidRDefault="004908FD" w:rsidP="004908FD">
      <w:pPr>
        <w:spacing w:after="0" w:line="480" w:lineRule="auto"/>
        <w:ind w:firstLine="720"/>
        <w:jc w:val="center"/>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4908FD" w:rsidRPr="004908FD" w:rsidRDefault="004908FD" w:rsidP="00880ED3">
      <w:pPr>
        <w:spacing w:after="0" w:line="480" w:lineRule="auto"/>
        <w:ind w:firstLine="720"/>
        <w:rPr>
          <w:rFonts w:ascii="Times New Roman" w:hAnsi="Times New Roman" w:cs="Times New Roman"/>
          <w:sz w:val="24"/>
          <w:szCs w:val="24"/>
          <w:shd w:val="clear" w:color="auto" w:fill="FFFFFF"/>
        </w:rPr>
      </w:pPr>
    </w:p>
    <w:p w:rsidR="00880ED3" w:rsidRPr="004908FD" w:rsidRDefault="00880ED3" w:rsidP="00880ED3">
      <w:pPr>
        <w:spacing w:after="0" w:line="480" w:lineRule="auto"/>
        <w:ind w:firstLine="720"/>
        <w:rPr>
          <w:rFonts w:ascii="Times New Roman" w:hAnsi="Times New Roman" w:cs="Times New Roman"/>
          <w:sz w:val="24"/>
          <w:szCs w:val="24"/>
          <w:shd w:val="clear" w:color="auto" w:fill="FFFFFF"/>
        </w:rPr>
      </w:pPr>
      <w:r w:rsidRPr="004908FD">
        <w:rPr>
          <w:rFonts w:ascii="Times New Roman" w:hAnsi="Times New Roman" w:cs="Times New Roman"/>
          <w:sz w:val="24"/>
          <w:szCs w:val="24"/>
          <w:shd w:val="clear" w:color="auto" w:fill="FFFFFF"/>
        </w:rPr>
        <w:lastRenderedPageBreak/>
        <w:t xml:space="preserve">Coal lists as one of the resources that plays a significant role in the dictation of local and state politicians. Most politicians earn billions of dollars by illegally selling coal out of the states as the mining process damage lands. </w:t>
      </w:r>
      <w:r w:rsidR="0016708F" w:rsidRPr="004908FD">
        <w:rPr>
          <w:rFonts w:ascii="Times New Roman" w:hAnsi="Times New Roman" w:cs="Times New Roman"/>
          <w:sz w:val="24"/>
          <w:szCs w:val="24"/>
          <w:shd w:val="clear" w:color="auto" w:fill="FFFFFF"/>
        </w:rPr>
        <w:t>The statistics show that 95% of the companies that mine coal without caring about the lives of the residents are based outside West Virginia. The political games associated with the fossil fuel industry came out in 2011 after 1,253 activists which led to the introduction of tar sand; one of the dirtiest energ</w:t>
      </w:r>
      <w:r w:rsidR="00A9351B" w:rsidRPr="004908FD">
        <w:rPr>
          <w:rFonts w:ascii="Times New Roman" w:hAnsi="Times New Roman" w:cs="Times New Roman"/>
          <w:sz w:val="24"/>
          <w:szCs w:val="24"/>
          <w:shd w:val="clear" w:color="auto" w:fill="FFFFFF"/>
        </w:rPr>
        <w:t xml:space="preserve">y source. The NASA climate scientist confirmed that construction of a pipeline would have adverse effects to the climate. The former president took the initiative in 2012 during the presidential election to </w:t>
      </w:r>
      <w:r w:rsidR="00316064" w:rsidRPr="004908FD">
        <w:rPr>
          <w:rFonts w:ascii="Times New Roman" w:hAnsi="Times New Roman" w:cs="Times New Roman"/>
          <w:sz w:val="24"/>
          <w:szCs w:val="24"/>
          <w:shd w:val="clear" w:color="auto" w:fill="FFFFFF"/>
        </w:rPr>
        <w:t>review the pipeline construction proposal. The political negotiations outset the deadline, that Obama did not approve the project. Obama went further to push for the final decision after approving the constru</w:t>
      </w:r>
      <w:r w:rsidR="00B97C5B" w:rsidRPr="004908FD">
        <w:rPr>
          <w:rFonts w:ascii="Times New Roman" w:hAnsi="Times New Roman" w:cs="Times New Roman"/>
          <w:sz w:val="24"/>
          <w:szCs w:val="24"/>
          <w:shd w:val="clear" w:color="auto" w:fill="FFFFFF"/>
        </w:rPr>
        <w:t xml:space="preserve">ction of the Southern pipeline. </w:t>
      </w:r>
    </w:p>
    <w:p w:rsidR="000D5499" w:rsidRPr="004908FD" w:rsidRDefault="00BC64FC" w:rsidP="000D5499">
      <w:pPr>
        <w:spacing w:after="0" w:line="480" w:lineRule="auto"/>
        <w:ind w:firstLine="720"/>
        <w:rPr>
          <w:rFonts w:ascii="Times New Roman" w:hAnsi="Times New Roman" w:cs="Times New Roman"/>
          <w:sz w:val="24"/>
          <w:szCs w:val="24"/>
          <w:shd w:val="clear" w:color="auto" w:fill="FFFFFF"/>
        </w:rPr>
      </w:pPr>
      <w:r w:rsidRPr="004908FD">
        <w:rPr>
          <w:rFonts w:ascii="Times New Roman" w:hAnsi="Times New Roman" w:cs="Times New Roman"/>
          <w:sz w:val="24"/>
          <w:szCs w:val="24"/>
          <w:shd w:val="clear" w:color="auto" w:fill="FFFFFF"/>
        </w:rPr>
        <w:t xml:space="preserve">The paraphrased section from the book connects to the content on politics and climate change. The section of the quote “The coal companies make laws” means that politicians involved in the energy production business dictate the climate related projects. The politicians focus on personal benefits without considering the health of the residents. The former president Barrack Obama once gave a quote that stated </w:t>
      </w:r>
      <w:r w:rsidR="00780D81" w:rsidRPr="004908FD">
        <w:rPr>
          <w:rFonts w:ascii="Times New Roman" w:hAnsi="Times New Roman" w:cs="Times New Roman"/>
          <w:sz w:val="24"/>
          <w:szCs w:val="24"/>
          <w:shd w:val="clear" w:color="auto" w:fill="FFFFFF"/>
        </w:rPr>
        <w:t>“There</w:t>
      </w:r>
      <w:r w:rsidRPr="004908FD">
        <w:rPr>
          <w:rFonts w:ascii="Times New Roman" w:hAnsi="Times New Roman" w:cs="Times New Roman"/>
          <w:sz w:val="24"/>
          <w:szCs w:val="24"/>
          <w:shd w:val="clear" w:color="auto" w:fill="FFFFFF"/>
        </w:rPr>
        <w:t xml:space="preserve"> is one issue that will define the contours of this century more dramatically than any other</w:t>
      </w:r>
      <w:r w:rsidR="00780D81" w:rsidRPr="004908FD">
        <w:rPr>
          <w:rFonts w:ascii="Times New Roman" w:hAnsi="Times New Roman" w:cs="Times New Roman"/>
          <w:sz w:val="24"/>
          <w:szCs w:val="24"/>
          <w:shd w:val="clear" w:color="auto" w:fill="FFFFFF"/>
        </w:rPr>
        <w:t xml:space="preserve"> and that is the urgent threat of a changing climate” Human factors are among the main causes of climate change that the world must consider to save the century</w:t>
      </w:r>
      <w:r w:rsidR="004908FD">
        <w:rPr>
          <w:rFonts w:ascii="Times New Roman" w:hAnsi="Times New Roman" w:cs="Times New Roman"/>
          <w:sz w:val="24"/>
          <w:szCs w:val="24"/>
          <w:shd w:val="clear" w:color="auto" w:fill="FFFFFF"/>
        </w:rPr>
        <w:t xml:space="preserve"> (</w:t>
      </w:r>
      <w:r w:rsidR="004908FD" w:rsidRPr="004908FD">
        <w:rPr>
          <w:rFonts w:ascii="Times New Roman" w:hAnsi="Times New Roman" w:cs="Times New Roman"/>
          <w:sz w:val="24"/>
          <w:szCs w:val="24"/>
          <w:shd w:val="clear" w:color="auto" w:fill="FFFFFF"/>
        </w:rPr>
        <w:t>S</w:t>
      </w:r>
      <w:r w:rsidR="004908FD">
        <w:rPr>
          <w:rFonts w:ascii="Times New Roman" w:hAnsi="Times New Roman" w:cs="Times New Roman"/>
          <w:sz w:val="24"/>
          <w:szCs w:val="24"/>
          <w:shd w:val="clear" w:color="auto" w:fill="FFFFFF"/>
        </w:rPr>
        <w:t>coville-Simonds, Jamali</w:t>
      </w:r>
      <w:r w:rsidR="004908FD" w:rsidRPr="004908FD">
        <w:rPr>
          <w:rFonts w:ascii="Times New Roman" w:hAnsi="Times New Roman" w:cs="Times New Roman"/>
          <w:sz w:val="24"/>
          <w:szCs w:val="24"/>
          <w:shd w:val="clear" w:color="auto" w:fill="FFFFFF"/>
        </w:rPr>
        <w:t xml:space="preserve"> &amp; </w:t>
      </w:r>
      <w:r w:rsidR="004908FD">
        <w:rPr>
          <w:rFonts w:ascii="Times New Roman" w:hAnsi="Times New Roman" w:cs="Times New Roman"/>
          <w:sz w:val="24"/>
          <w:szCs w:val="24"/>
          <w:shd w:val="clear" w:color="auto" w:fill="FFFFFF"/>
        </w:rPr>
        <w:t xml:space="preserve">Hufty, </w:t>
      </w:r>
      <w:r w:rsidR="004908FD" w:rsidRPr="004908FD">
        <w:rPr>
          <w:rFonts w:ascii="Times New Roman" w:hAnsi="Times New Roman" w:cs="Times New Roman"/>
          <w:sz w:val="24"/>
          <w:szCs w:val="24"/>
          <w:shd w:val="clear" w:color="auto" w:fill="FFFFFF"/>
        </w:rPr>
        <w:t>2020</w:t>
      </w:r>
      <w:r w:rsidR="004908FD">
        <w:rPr>
          <w:rFonts w:ascii="Times New Roman" w:hAnsi="Times New Roman" w:cs="Times New Roman"/>
          <w:sz w:val="24"/>
          <w:szCs w:val="24"/>
          <w:shd w:val="clear" w:color="auto" w:fill="FFFFFF"/>
        </w:rPr>
        <w:t>)</w:t>
      </w:r>
      <w:r w:rsidR="00780D81" w:rsidRPr="004908FD">
        <w:rPr>
          <w:rFonts w:ascii="Times New Roman" w:hAnsi="Times New Roman" w:cs="Times New Roman"/>
          <w:sz w:val="24"/>
          <w:szCs w:val="24"/>
          <w:shd w:val="clear" w:color="auto" w:fill="FFFFFF"/>
        </w:rPr>
        <w:t xml:space="preserve">. Political leaders should utilize the natural resources such as coal to benefit citizens and the environment. </w:t>
      </w:r>
    </w:p>
    <w:p w:rsidR="000D5499" w:rsidRPr="004908FD" w:rsidRDefault="00780D81" w:rsidP="000D5499">
      <w:pPr>
        <w:spacing w:after="0" w:line="480" w:lineRule="auto"/>
        <w:ind w:firstLine="720"/>
        <w:rPr>
          <w:rFonts w:ascii="Times New Roman" w:hAnsi="Times New Roman" w:cs="Times New Roman"/>
          <w:sz w:val="24"/>
          <w:szCs w:val="24"/>
          <w:shd w:val="clear" w:color="auto" w:fill="FFFFFF"/>
        </w:rPr>
      </w:pPr>
      <w:r w:rsidRPr="004908FD">
        <w:rPr>
          <w:rFonts w:ascii="Times New Roman" w:hAnsi="Times New Roman" w:cs="Times New Roman"/>
          <w:sz w:val="24"/>
          <w:szCs w:val="24"/>
          <w:shd w:val="clear" w:color="auto" w:fill="FFFFFF"/>
        </w:rPr>
        <w:t xml:space="preserve">Most people argue that selfish gain from the excessive mining of coal will lead to permanent problems which harmoniously true. </w:t>
      </w:r>
      <w:r w:rsidR="000D5499" w:rsidRPr="004908FD">
        <w:rPr>
          <w:rFonts w:ascii="Times New Roman" w:hAnsi="Times New Roman" w:cs="Times New Roman"/>
          <w:sz w:val="24"/>
          <w:szCs w:val="24"/>
          <w:shd w:val="clear" w:color="auto" w:fill="FFFFFF"/>
        </w:rPr>
        <w:t xml:space="preserve"> Climate change is a global issue that must be addressed from an environmental point to reduce the negative impacts. Some local and state </w:t>
      </w:r>
      <w:r w:rsidR="000D5499" w:rsidRPr="004908FD">
        <w:rPr>
          <w:rFonts w:ascii="Times New Roman" w:hAnsi="Times New Roman" w:cs="Times New Roman"/>
          <w:sz w:val="24"/>
          <w:szCs w:val="24"/>
          <w:shd w:val="clear" w:color="auto" w:fill="FFFFFF"/>
        </w:rPr>
        <w:lastRenderedPageBreak/>
        <w:t>leaders ignore the opinions from environmental and climate scientists as evident in the case of Obama. James Hansen confirms that construction of pipelines with have adverse effects to the environment but the president goes ahead to make approvals</w:t>
      </w:r>
      <w:r w:rsidR="004908FD">
        <w:rPr>
          <w:rFonts w:ascii="Times New Roman" w:hAnsi="Times New Roman" w:cs="Times New Roman"/>
          <w:sz w:val="24"/>
          <w:szCs w:val="24"/>
          <w:shd w:val="clear" w:color="auto" w:fill="FFFFFF"/>
        </w:rPr>
        <w:t xml:space="preserve"> (Douglas </w:t>
      </w:r>
      <w:r w:rsidR="004908FD" w:rsidRPr="004908FD">
        <w:rPr>
          <w:rFonts w:ascii="Times New Roman" w:hAnsi="Times New Roman" w:cs="Times New Roman"/>
          <w:sz w:val="24"/>
          <w:szCs w:val="24"/>
          <w:shd w:val="clear" w:color="auto" w:fill="FFFFFF"/>
        </w:rPr>
        <w:t>&amp; Walker,</w:t>
      </w:r>
      <w:r w:rsidR="004908FD">
        <w:rPr>
          <w:rFonts w:ascii="Times New Roman" w:hAnsi="Times New Roman" w:cs="Times New Roman"/>
          <w:sz w:val="24"/>
          <w:szCs w:val="24"/>
          <w:shd w:val="clear" w:color="auto" w:fill="FFFFFF"/>
        </w:rPr>
        <w:t xml:space="preserve"> 2017)</w:t>
      </w:r>
      <w:r w:rsidR="000D5499" w:rsidRPr="004908FD">
        <w:rPr>
          <w:rFonts w:ascii="Times New Roman" w:hAnsi="Times New Roman" w:cs="Times New Roman"/>
          <w:sz w:val="24"/>
          <w:szCs w:val="24"/>
          <w:shd w:val="clear" w:color="auto" w:fill="FFFFFF"/>
        </w:rPr>
        <w:t xml:space="preserve"> The section shows the level of ignorance in the political world which </w:t>
      </w:r>
      <w:r w:rsidR="00C37F14" w:rsidRPr="004908FD">
        <w:rPr>
          <w:rFonts w:ascii="Times New Roman" w:hAnsi="Times New Roman" w:cs="Times New Roman"/>
          <w:sz w:val="24"/>
          <w:szCs w:val="24"/>
          <w:shd w:val="clear" w:color="auto" w:fill="FFFFFF"/>
        </w:rPr>
        <w:t xml:space="preserve">is evident in the deteriorating environmental status. The effects of climate change caused by over mining are health issues and inhabitability of lands. </w:t>
      </w: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p>
    <w:p w:rsidR="004908FD" w:rsidRDefault="004908FD" w:rsidP="000D5499">
      <w:pPr>
        <w:spacing w:after="0" w:line="480" w:lineRule="auto"/>
        <w:ind w:firstLine="720"/>
        <w:rPr>
          <w:rFonts w:ascii="Times New Roman" w:hAnsi="Times New Roman" w:cs="Times New Roman"/>
          <w:sz w:val="24"/>
          <w:szCs w:val="24"/>
          <w:shd w:val="clear" w:color="auto" w:fill="FFFFFF"/>
        </w:rPr>
      </w:pPr>
      <w:bookmarkStart w:id="0" w:name="_GoBack"/>
      <w:bookmarkEnd w:id="0"/>
    </w:p>
    <w:p w:rsidR="004908FD" w:rsidRPr="004908FD" w:rsidRDefault="004908FD" w:rsidP="004908FD">
      <w:pPr>
        <w:spacing w:after="0" w:line="480" w:lineRule="auto"/>
        <w:ind w:firstLine="720"/>
        <w:jc w:val="center"/>
        <w:rPr>
          <w:rFonts w:ascii="Times New Roman" w:hAnsi="Times New Roman" w:cs="Times New Roman"/>
          <w:sz w:val="24"/>
          <w:szCs w:val="24"/>
          <w:shd w:val="clear" w:color="auto" w:fill="FFFFFF"/>
        </w:rPr>
      </w:pPr>
      <w:r w:rsidRPr="004908FD">
        <w:rPr>
          <w:rFonts w:ascii="Times New Roman" w:hAnsi="Times New Roman" w:cs="Times New Roman"/>
          <w:sz w:val="24"/>
          <w:szCs w:val="24"/>
          <w:shd w:val="clear" w:color="auto" w:fill="FFFFFF"/>
        </w:rPr>
        <w:lastRenderedPageBreak/>
        <w:t>References</w:t>
      </w:r>
    </w:p>
    <w:p w:rsidR="004908FD" w:rsidRPr="004908FD" w:rsidRDefault="004908FD" w:rsidP="004908FD">
      <w:pPr>
        <w:spacing w:after="0" w:line="480" w:lineRule="auto"/>
        <w:ind w:left="720" w:hanging="720"/>
        <w:rPr>
          <w:rFonts w:ascii="Times New Roman" w:hAnsi="Times New Roman" w:cs="Times New Roman"/>
          <w:sz w:val="24"/>
          <w:szCs w:val="24"/>
          <w:shd w:val="clear" w:color="auto" w:fill="FFFFFF"/>
        </w:rPr>
      </w:pPr>
      <w:r w:rsidRPr="004908FD">
        <w:rPr>
          <w:rFonts w:ascii="Times New Roman" w:hAnsi="Times New Roman" w:cs="Times New Roman"/>
          <w:sz w:val="24"/>
          <w:szCs w:val="24"/>
          <w:shd w:val="clear" w:color="auto" w:fill="FFFFFF"/>
        </w:rPr>
        <w:t>Douglas, S., &amp; Walker, A. (2017). Coal mining and the resource curse in the eastern United States. </w:t>
      </w:r>
      <w:r w:rsidRPr="004908FD">
        <w:rPr>
          <w:rFonts w:ascii="Times New Roman" w:hAnsi="Times New Roman" w:cs="Times New Roman"/>
          <w:i/>
          <w:iCs/>
          <w:sz w:val="24"/>
          <w:szCs w:val="24"/>
          <w:shd w:val="clear" w:color="auto" w:fill="FFFFFF"/>
        </w:rPr>
        <w:t>Journal of Regional Science</w:t>
      </w:r>
      <w:r w:rsidRPr="004908FD">
        <w:rPr>
          <w:rFonts w:ascii="Times New Roman" w:hAnsi="Times New Roman" w:cs="Times New Roman"/>
          <w:sz w:val="24"/>
          <w:szCs w:val="24"/>
          <w:shd w:val="clear" w:color="auto" w:fill="FFFFFF"/>
        </w:rPr>
        <w:t>, </w:t>
      </w:r>
      <w:r w:rsidRPr="004908FD">
        <w:rPr>
          <w:rFonts w:ascii="Times New Roman" w:hAnsi="Times New Roman" w:cs="Times New Roman"/>
          <w:i/>
          <w:iCs/>
          <w:sz w:val="24"/>
          <w:szCs w:val="24"/>
          <w:shd w:val="clear" w:color="auto" w:fill="FFFFFF"/>
        </w:rPr>
        <w:t>57</w:t>
      </w:r>
      <w:r w:rsidRPr="004908FD">
        <w:rPr>
          <w:rFonts w:ascii="Times New Roman" w:hAnsi="Times New Roman" w:cs="Times New Roman"/>
          <w:sz w:val="24"/>
          <w:szCs w:val="24"/>
          <w:shd w:val="clear" w:color="auto" w:fill="FFFFFF"/>
        </w:rPr>
        <w:t>(4), 568-590.</w:t>
      </w:r>
    </w:p>
    <w:p w:rsidR="004908FD" w:rsidRPr="004908FD" w:rsidRDefault="004908FD" w:rsidP="004908FD">
      <w:pPr>
        <w:spacing w:after="0" w:line="480" w:lineRule="auto"/>
        <w:ind w:left="720" w:hanging="720"/>
        <w:rPr>
          <w:rFonts w:ascii="Times New Roman" w:hAnsi="Times New Roman" w:cs="Times New Roman"/>
          <w:sz w:val="24"/>
          <w:szCs w:val="24"/>
          <w:shd w:val="clear" w:color="auto" w:fill="FFFFFF"/>
        </w:rPr>
      </w:pPr>
      <w:r w:rsidRPr="004908FD">
        <w:rPr>
          <w:rFonts w:ascii="Times New Roman" w:hAnsi="Times New Roman" w:cs="Times New Roman"/>
          <w:sz w:val="24"/>
          <w:szCs w:val="24"/>
          <w:shd w:val="clear" w:color="auto" w:fill="FFFFFF"/>
        </w:rPr>
        <w:t>Scoville-Simonds, M., Jamali, H., &amp; Hufty, M. (2020). The Hazards of Mainstreaming: Climate change adaptation politics in three dimensions. </w:t>
      </w:r>
      <w:r w:rsidRPr="004908FD">
        <w:rPr>
          <w:rFonts w:ascii="Times New Roman" w:hAnsi="Times New Roman" w:cs="Times New Roman"/>
          <w:i/>
          <w:iCs/>
          <w:sz w:val="24"/>
          <w:szCs w:val="24"/>
          <w:shd w:val="clear" w:color="auto" w:fill="FFFFFF"/>
        </w:rPr>
        <w:t>World Development</w:t>
      </w:r>
      <w:r w:rsidRPr="004908FD">
        <w:rPr>
          <w:rFonts w:ascii="Times New Roman" w:hAnsi="Times New Roman" w:cs="Times New Roman"/>
          <w:sz w:val="24"/>
          <w:szCs w:val="24"/>
          <w:shd w:val="clear" w:color="auto" w:fill="FFFFFF"/>
        </w:rPr>
        <w:t>, </w:t>
      </w:r>
      <w:r w:rsidRPr="004908FD">
        <w:rPr>
          <w:rFonts w:ascii="Times New Roman" w:hAnsi="Times New Roman" w:cs="Times New Roman"/>
          <w:i/>
          <w:iCs/>
          <w:sz w:val="24"/>
          <w:szCs w:val="24"/>
          <w:shd w:val="clear" w:color="auto" w:fill="FFFFFF"/>
        </w:rPr>
        <w:t>125</w:t>
      </w:r>
      <w:r w:rsidRPr="004908FD">
        <w:rPr>
          <w:rFonts w:ascii="Times New Roman" w:hAnsi="Times New Roman" w:cs="Times New Roman"/>
          <w:sz w:val="24"/>
          <w:szCs w:val="24"/>
          <w:shd w:val="clear" w:color="auto" w:fill="FFFFFF"/>
        </w:rPr>
        <w:t>, 104683.</w:t>
      </w:r>
    </w:p>
    <w:p w:rsidR="00B97C5B" w:rsidRPr="004908FD" w:rsidRDefault="00B97C5B" w:rsidP="004908FD">
      <w:pPr>
        <w:spacing w:after="0" w:line="480" w:lineRule="auto"/>
        <w:ind w:left="720" w:hanging="720"/>
        <w:rPr>
          <w:rFonts w:ascii="Times New Roman" w:hAnsi="Times New Roman" w:cs="Times New Roman"/>
          <w:sz w:val="24"/>
          <w:szCs w:val="24"/>
          <w:shd w:val="clear" w:color="auto" w:fill="FFFFFF"/>
        </w:rPr>
      </w:pPr>
    </w:p>
    <w:p w:rsidR="00880ED3" w:rsidRPr="004908FD" w:rsidRDefault="00880ED3">
      <w:pPr>
        <w:rPr>
          <w:rFonts w:ascii="Times New Roman" w:hAnsi="Times New Roman" w:cs="Times New Roman"/>
          <w:sz w:val="24"/>
          <w:szCs w:val="24"/>
          <w:shd w:val="clear" w:color="auto" w:fill="FFFFFF"/>
        </w:rPr>
      </w:pPr>
    </w:p>
    <w:p w:rsidR="001B72C2" w:rsidRPr="004908FD" w:rsidRDefault="001B72C2">
      <w:pPr>
        <w:rPr>
          <w:rFonts w:ascii="Times New Roman" w:hAnsi="Times New Roman" w:cs="Times New Roman"/>
          <w:sz w:val="24"/>
          <w:szCs w:val="24"/>
        </w:rPr>
      </w:pPr>
    </w:p>
    <w:sectPr w:rsidR="001B72C2" w:rsidRPr="004908FD" w:rsidSect="004908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8FD" w:rsidRDefault="004908FD" w:rsidP="004908FD">
      <w:pPr>
        <w:spacing w:after="0" w:line="240" w:lineRule="auto"/>
      </w:pPr>
      <w:r>
        <w:separator/>
      </w:r>
    </w:p>
  </w:endnote>
  <w:endnote w:type="continuationSeparator" w:id="0">
    <w:p w:rsidR="004908FD" w:rsidRDefault="004908FD" w:rsidP="00490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8FD" w:rsidRDefault="004908FD" w:rsidP="004908FD">
      <w:pPr>
        <w:spacing w:after="0" w:line="240" w:lineRule="auto"/>
      </w:pPr>
      <w:r>
        <w:separator/>
      </w:r>
    </w:p>
  </w:footnote>
  <w:footnote w:type="continuationSeparator" w:id="0">
    <w:p w:rsidR="004908FD" w:rsidRDefault="004908FD" w:rsidP="00490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37577340"/>
      <w:docPartObj>
        <w:docPartGallery w:val="Page Numbers (Top of Page)"/>
        <w:docPartUnique/>
      </w:docPartObj>
    </w:sdtPr>
    <w:sdtEndPr>
      <w:rPr>
        <w:rFonts w:asciiTheme="minorHAnsi" w:hAnsiTheme="minorHAnsi" w:cstheme="minorBidi"/>
        <w:noProof/>
        <w:sz w:val="22"/>
        <w:szCs w:val="22"/>
      </w:rPr>
    </w:sdtEndPr>
    <w:sdtContent>
      <w:p w:rsidR="004908FD" w:rsidRDefault="004908FD">
        <w:pPr>
          <w:pStyle w:val="Header"/>
          <w:jc w:val="right"/>
        </w:pPr>
        <w:r w:rsidRPr="004908FD">
          <w:rPr>
            <w:rFonts w:ascii="Times New Roman" w:hAnsi="Times New Roman" w:cs="Times New Roman"/>
            <w:sz w:val="24"/>
            <w:szCs w:val="24"/>
          </w:rPr>
          <w:t>CONTENT CONNECTION</w:t>
        </w:r>
        <w:r>
          <w:rPr>
            <w:rFonts w:ascii="Times New Roman" w:hAnsi="Times New Roman" w:cs="Times New Roman"/>
            <w:sz w:val="24"/>
            <w:szCs w:val="24"/>
          </w:rPr>
          <w:t xml:space="preserve">                                                                                                           </w:t>
        </w:r>
        <w:r w:rsidRPr="004908FD">
          <w:rPr>
            <w:rFonts w:ascii="Times New Roman" w:hAnsi="Times New Roman" w:cs="Times New Roman"/>
            <w:sz w:val="24"/>
            <w:szCs w:val="24"/>
          </w:rPr>
          <w:fldChar w:fldCharType="begin"/>
        </w:r>
        <w:r w:rsidRPr="004908FD">
          <w:rPr>
            <w:rFonts w:ascii="Times New Roman" w:hAnsi="Times New Roman" w:cs="Times New Roman"/>
            <w:sz w:val="24"/>
            <w:szCs w:val="24"/>
          </w:rPr>
          <w:instrText xml:space="preserve"> PAGE   \* MERGEFORMAT </w:instrText>
        </w:r>
        <w:r w:rsidRPr="004908FD">
          <w:rPr>
            <w:rFonts w:ascii="Times New Roman" w:hAnsi="Times New Roman" w:cs="Times New Roman"/>
            <w:sz w:val="24"/>
            <w:szCs w:val="24"/>
          </w:rPr>
          <w:fldChar w:fldCharType="separate"/>
        </w:r>
        <w:r>
          <w:rPr>
            <w:rFonts w:ascii="Times New Roman" w:hAnsi="Times New Roman" w:cs="Times New Roman"/>
            <w:noProof/>
            <w:sz w:val="24"/>
            <w:szCs w:val="24"/>
          </w:rPr>
          <w:t>2</w:t>
        </w:r>
        <w:r w:rsidRPr="004908FD">
          <w:rPr>
            <w:rFonts w:ascii="Times New Roman" w:hAnsi="Times New Roman" w:cs="Times New Roman"/>
            <w:noProof/>
            <w:sz w:val="24"/>
            <w:szCs w:val="24"/>
          </w:rPr>
          <w:fldChar w:fldCharType="end"/>
        </w:r>
      </w:p>
    </w:sdtContent>
  </w:sdt>
  <w:p w:rsidR="004908FD" w:rsidRDefault="004908F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8FD" w:rsidRPr="004908FD" w:rsidRDefault="004908FD">
    <w:pPr>
      <w:pStyle w:val="Header"/>
      <w:rPr>
        <w:rFonts w:ascii="Times New Roman" w:hAnsi="Times New Roman" w:cs="Times New Roman"/>
        <w:sz w:val="24"/>
        <w:szCs w:val="24"/>
      </w:rPr>
    </w:pPr>
    <w:r w:rsidRPr="004908FD">
      <w:rPr>
        <w:rFonts w:ascii="Times New Roman" w:hAnsi="Times New Roman" w:cs="Times New Roman"/>
        <w:sz w:val="24"/>
        <w:szCs w:val="24"/>
      </w:rPr>
      <w:t>Running head: CONTENT CONNECTION</w:t>
    </w:r>
    <w:r>
      <w:rPr>
        <w:rFonts w:ascii="Times New Roman" w:hAnsi="Times New Roman" w:cs="Times New Roman"/>
        <w:sz w:val="24"/>
        <w:szCs w:val="24"/>
      </w:rPr>
      <w:t xml:space="preserve">                                                                                  </w:t>
    </w:r>
    <w:r w:rsidRPr="004908F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E02"/>
    <w:rsid w:val="000D5499"/>
    <w:rsid w:val="0016708F"/>
    <w:rsid w:val="001B72C2"/>
    <w:rsid w:val="002552CF"/>
    <w:rsid w:val="00316064"/>
    <w:rsid w:val="003C4E02"/>
    <w:rsid w:val="004908FD"/>
    <w:rsid w:val="00780D81"/>
    <w:rsid w:val="00880ED3"/>
    <w:rsid w:val="00A9351B"/>
    <w:rsid w:val="00B97C5B"/>
    <w:rsid w:val="00BC64FC"/>
    <w:rsid w:val="00C37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19DD4"/>
  <w15:chartTrackingRefBased/>
  <w15:docId w15:val="{06855A08-5739-4554-8C08-01D9D4765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8FD"/>
  </w:style>
  <w:style w:type="paragraph" w:styleId="Footer">
    <w:name w:val="footer"/>
    <w:basedOn w:val="Normal"/>
    <w:link w:val="FooterChar"/>
    <w:uiPriority w:val="99"/>
    <w:unhideWhenUsed/>
    <w:rsid w:val="00490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2020-05-07T14:41:00Z</dcterms:created>
  <dcterms:modified xsi:type="dcterms:W3CDTF">2020-05-08T06:55:00Z</dcterms:modified>
</cp:coreProperties>
</file>